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A55" w:rsidRDefault="00D46A55" w:rsidP="00D46A55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Harmonogram zebrań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wroku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szkolnym 2023/2024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D46A55" w:rsidRDefault="00D46A55" w:rsidP="00D46A55">
      <w:pPr>
        <w:rPr>
          <w:rFonts w:ascii="Times New Roman" w:hAnsi="Times New Roman"/>
          <w:b/>
          <w:sz w:val="32"/>
          <w:szCs w:val="32"/>
          <w:u w:val="single"/>
        </w:rPr>
      </w:pPr>
    </w:p>
    <w:p w:rsidR="00D46A55" w:rsidRDefault="00D46A55" w:rsidP="00D46A5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 września 2023 – kl. 1a,1b,3a</w:t>
      </w:r>
    </w:p>
    <w:p w:rsidR="00D46A55" w:rsidRDefault="00D46A55" w:rsidP="00D46A5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12 września 2023 – zebrania klas oddział przedszkolny, 2a,2b,3b i klasy IV-VIII , </w:t>
      </w:r>
    </w:p>
    <w:p w:rsidR="00D46A55" w:rsidRDefault="00D46A55" w:rsidP="00D46A5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 grudnia 2023 -zebranie  – powiadomienia o zagrożeniach oceną niedostateczną – IV - VIII – pierwsze półrocze</w:t>
      </w:r>
    </w:p>
    <w:p w:rsidR="00D46A55" w:rsidRDefault="00D46A55" w:rsidP="00D46A5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20 lutego  2024 – Zebrania  0 – VIII </w:t>
      </w:r>
    </w:p>
    <w:p w:rsidR="00D46A55" w:rsidRDefault="00D46A55" w:rsidP="00D46A5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7 maja zebranie – powiadomienia o zagrożeniach oceną niedostateczną lub brakiem promocji – 0-VIII na koniec roku szkolnego 2022/2023 </w:t>
      </w:r>
    </w:p>
    <w:p w:rsidR="00D46A55" w:rsidRPr="006D03B7" w:rsidRDefault="00D46A55" w:rsidP="00D46A55">
      <w:pPr>
        <w:rPr>
          <w:rFonts w:ascii="Times New Roman" w:hAnsi="Times New Roman"/>
          <w:b/>
          <w:sz w:val="32"/>
          <w:szCs w:val="32"/>
        </w:rPr>
      </w:pPr>
      <w:r w:rsidRPr="006D03B7">
        <w:rPr>
          <w:rFonts w:ascii="Times New Roman" w:hAnsi="Times New Roman"/>
          <w:b/>
          <w:sz w:val="32"/>
          <w:szCs w:val="32"/>
        </w:rPr>
        <w:t>11 stycznia 2024 r.- klasyfikacja śródroczna</w:t>
      </w:r>
    </w:p>
    <w:p w:rsidR="00D46A55" w:rsidRPr="006D03B7" w:rsidRDefault="00D46A55" w:rsidP="00D46A55">
      <w:pPr>
        <w:rPr>
          <w:rFonts w:ascii="Times New Roman" w:hAnsi="Times New Roman"/>
          <w:b/>
          <w:sz w:val="32"/>
          <w:szCs w:val="32"/>
        </w:rPr>
      </w:pPr>
      <w:r w:rsidRPr="006D03B7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1</w:t>
      </w:r>
      <w:r w:rsidRPr="006D03B7">
        <w:rPr>
          <w:rFonts w:ascii="Times New Roman" w:hAnsi="Times New Roman"/>
          <w:b/>
          <w:sz w:val="32"/>
          <w:szCs w:val="32"/>
        </w:rPr>
        <w:t xml:space="preserve"> czerwca 2024 r. – klasyfikacja roczna</w:t>
      </w:r>
    </w:p>
    <w:p w:rsidR="00CE67BA" w:rsidRDefault="00CE67BA"/>
    <w:sectPr w:rsidR="00CE6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55"/>
    <w:rsid w:val="00CE67BA"/>
    <w:rsid w:val="00D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76FA"/>
  <w15:chartTrackingRefBased/>
  <w15:docId w15:val="{029CEEFD-68BE-4AA7-AF06-971DF7BD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A55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Terenda</dc:creator>
  <cp:keywords/>
  <dc:description/>
  <cp:lastModifiedBy>Ewa Terenda</cp:lastModifiedBy>
  <cp:revision>1</cp:revision>
  <dcterms:created xsi:type="dcterms:W3CDTF">2023-09-05T07:58:00Z</dcterms:created>
  <dcterms:modified xsi:type="dcterms:W3CDTF">2023-09-05T07:58:00Z</dcterms:modified>
</cp:coreProperties>
</file>